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B890F" w14:textId="77777777" w:rsidR="001F0EBC" w:rsidRPr="00837BF2" w:rsidRDefault="001F0EBC" w:rsidP="001F0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7BF2">
        <w:rPr>
          <w:rFonts w:ascii="Times New Roman" w:hAnsi="Times New Roman" w:cs="Times New Roman"/>
          <w:sz w:val="24"/>
          <w:szCs w:val="24"/>
        </w:rPr>
        <w:t>Как потерпевшим и свидетелям компенсировать денежные средства, затраченные в уголовном судопроизводстве?</w:t>
      </w:r>
    </w:p>
    <w:p w14:paraId="7015E6FA" w14:textId="77777777" w:rsidR="001F0EBC" w:rsidRPr="00837BF2" w:rsidRDefault="001F0EBC" w:rsidP="001F0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34AFF8E" w14:textId="77777777" w:rsidR="001F0EBC" w:rsidRPr="00837BF2" w:rsidRDefault="001F0EBC" w:rsidP="001F0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7BF2">
        <w:rPr>
          <w:rFonts w:ascii="Times New Roman" w:hAnsi="Times New Roman" w:cs="Times New Roman"/>
          <w:sz w:val="24"/>
          <w:szCs w:val="24"/>
        </w:rPr>
        <w:t>В соответствии со ст. 131 УПК РФ расходы, понесенные в связи с производством по уголовному делу, являются процессуальными издержками. К ним отнесены в том числе суммы, выплачиваемые физическим и юридическим лицам, вовлеченным в уголовное судопроизводство в качестве участников (потерпевшим, их представителям, свидетелям, экспертам, переводчикам, понятым, адвокатам и другим лицам). Процессуальные издержки взыскиваются с осужденных или возмещаются за счет средств федерального бюджета.</w:t>
      </w:r>
    </w:p>
    <w:p w14:paraId="3F3AB271" w14:textId="77777777" w:rsidR="001F0EBC" w:rsidRPr="00837BF2" w:rsidRDefault="001F0EBC" w:rsidP="001F0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7BF2">
        <w:rPr>
          <w:rFonts w:ascii="Times New Roman" w:hAnsi="Times New Roman" w:cs="Times New Roman"/>
          <w:sz w:val="24"/>
          <w:szCs w:val="24"/>
        </w:rPr>
        <w:t>Потерпевшие и свидетели могут рассчитывать на возмещение следующих расходов:</w:t>
      </w:r>
    </w:p>
    <w:p w14:paraId="49DC7A4F" w14:textId="77777777" w:rsidR="001F0EBC" w:rsidRPr="00837BF2" w:rsidRDefault="001F0EBC" w:rsidP="001F0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7BF2">
        <w:rPr>
          <w:rFonts w:ascii="Times New Roman" w:hAnsi="Times New Roman" w:cs="Times New Roman"/>
          <w:sz w:val="24"/>
          <w:szCs w:val="24"/>
        </w:rPr>
        <w:t>средств, затраченных в связи с явкой к месту производства процессуальных действий и проживанием (расходы на проезд, по найму жилого помещения и дополнительные расходы, связанные с проживанием вне места постоянного жительства);</w:t>
      </w:r>
    </w:p>
    <w:p w14:paraId="2A4CF9B3" w14:textId="77777777" w:rsidR="001F0EBC" w:rsidRPr="00837BF2" w:rsidRDefault="001F0EBC" w:rsidP="001F0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7BF2">
        <w:rPr>
          <w:rFonts w:ascii="Times New Roman" w:hAnsi="Times New Roman" w:cs="Times New Roman"/>
          <w:sz w:val="24"/>
          <w:szCs w:val="24"/>
        </w:rPr>
        <w:t>выплат вознаграждения их представителям.</w:t>
      </w:r>
    </w:p>
    <w:p w14:paraId="66140910" w14:textId="77777777" w:rsidR="001F0EBC" w:rsidRPr="00837BF2" w:rsidRDefault="001F0EBC" w:rsidP="001F0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7BF2">
        <w:rPr>
          <w:rFonts w:ascii="Times New Roman" w:hAnsi="Times New Roman" w:cs="Times New Roman"/>
          <w:sz w:val="24"/>
          <w:szCs w:val="24"/>
        </w:rPr>
        <w:t>Кроме того, работающим и имеющим постоянную заработную плату потерпевшим, свидетелям, их законным представителям возмещается недополученная заработная плата за время, затраченное в связи с вызовом в орган дознания, к следователю, прокурору или в суд. Если данные лица не имеют постоянной заработной платы, им выплачиваются фиксированные суммы за отвлечение от обычных занятий.</w:t>
      </w:r>
    </w:p>
    <w:p w14:paraId="29AC9E21" w14:textId="77777777" w:rsidR="001F0EBC" w:rsidRPr="00837BF2" w:rsidRDefault="001F0EBC" w:rsidP="001F0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7BF2">
        <w:rPr>
          <w:rFonts w:ascii="Times New Roman" w:hAnsi="Times New Roman" w:cs="Times New Roman"/>
          <w:sz w:val="24"/>
          <w:szCs w:val="24"/>
        </w:rPr>
        <w:t>Указанный перечень не является исчерпывающим и может быть дополнен иными расходами, понесенными на любой стадии уголовного судопроизводства, при условии их необходимости и оправданности.</w:t>
      </w:r>
    </w:p>
    <w:p w14:paraId="5E3B205E" w14:textId="77777777" w:rsidR="001F0EBC" w:rsidRPr="00837BF2" w:rsidRDefault="001F0EBC" w:rsidP="001F0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7BF2">
        <w:rPr>
          <w:rFonts w:ascii="Times New Roman" w:hAnsi="Times New Roman" w:cs="Times New Roman"/>
          <w:sz w:val="24"/>
          <w:szCs w:val="24"/>
        </w:rPr>
        <w:t>Для возмещения процессуальных издержек потерпевший, свидетель может обратиться с письменным заявлением, составленным в произвольной форме, к дознавателю, следователю, прокурору либо в суд в зависимости от стадии уголовного судопроизводства. Понесенные затраты необходимо подтвердить соответствующими документами. По результатам рассмотрения заявления выносится постановление (определение).</w:t>
      </w:r>
    </w:p>
    <w:p w14:paraId="1D55A1D3" w14:textId="77777777" w:rsidR="001F0EBC" w:rsidRPr="00837BF2" w:rsidRDefault="001F0EBC" w:rsidP="001F0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7BF2">
        <w:rPr>
          <w:rFonts w:ascii="Times New Roman" w:hAnsi="Times New Roman" w:cs="Times New Roman"/>
          <w:sz w:val="24"/>
          <w:szCs w:val="24"/>
        </w:rPr>
        <w:t xml:space="preserve">Расходы, связанные с производством по делу, подлежат возмещению за счет средств федерального бюджета с последующим рассмотрением вопроса об их взыскании в доход государства с осужденных, а также с лиц, уголовное преследование в отношении которых прекращено по </w:t>
      </w:r>
      <w:proofErr w:type="spellStart"/>
      <w:r w:rsidRPr="00837BF2">
        <w:rPr>
          <w:rFonts w:ascii="Times New Roman" w:hAnsi="Times New Roman" w:cs="Times New Roman"/>
          <w:sz w:val="24"/>
          <w:szCs w:val="24"/>
        </w:rPr>
        <w:t>нереабилитирующим</w:t>
      </w:r>
      <w:proofErr w:type="spellEnd"/>
      <w:r w:rsidRPr="00837BF2">
        <w:rPr>
          <w:rFonts w:ascii="Times New Roman" w:hAnsi="Times New Roman" w:cs="Times New Roman"/>
          <w:sz w:val="24"/>
          <w:szCs w:val="24"/>
        </w:rPr>
        <w:t xml:space="preserve"> основаниям.</w:t>
      </w:r>
    </w:p>
    <w:p w14:paraId="3A056A76" w14:textId="792DCFCD" w:rsidR="00201A62" w:rsidRPr="00837BF2" w:rsidRDefault="001F0EBC" w:rsidP="001F0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BF2">
        <w:rPr>
          <w:rFonts w:ascii="Times New Roman" w:hAnsi="Times New Roman" w:cs="Times New Roman"/>
          <w:sz w:val="24"/>
          <w:szCs w:val="24"/>
        </w:rPr>
        <w:t xml:space="preserve">Возможность компенсации затраченных на участие в уголовном деле средств не поставлена в зависимость от платежеспособности конкретных физических лиц, что направлено на соблюдение прав и законных интересов участников процесса. Осужденные, а также лица, в отношении которых уголовное дело или уголовное преследование прекращено по </w:t>
      </w:r>
      <w:proofErr w:type="spellStart"/>
      <w:r w:rsidRPr="00837BF2">
        <w:rPr>
          <w:rFonts w:ascii="Times New Roman" w:hAnsi="Times New Roman" w:cs="Times New Roman"/>
          <w:sz w:val="24"/>
          <w:szCs w:val="24"/>
        </w:rPr>
        <w:t>нереабилитирующим</w:t>
      </w:r>
      <w:proofErr w:type="spellEnd"/>
      <w:r w:rsidRPr="00837BF2">
        <w:rPr>
          <w:rFonts w:ascii="Times New Roman" w:hAnsi="Times New Roman" w:cs="Times New Roman"/>
          <w:sz w:val="24"/>
          <w:szCs w:val="24"/>
        </w:rPr>
        <w:t xml:space="preserve"> основаниям, освобождаются от уплаты</w:t>
      </w:r>
      <w:bookmarkStart w:id="0" w:name="_GoBack"/>
      <w:bookmarkEnd w:id="0"/>
      <w:r w:rsidRPr="00837BF2">
        <w:rPr>
          <w:rFonts w:ascii="Times New Roman" w:hAnsi="Times New Roman" w:cs="Times New Roman"/>
          <w:sz w:val="24"/>
          <w:szCs w:val="24"/>
        </w:rPr>
        <w:t xml:space="preserve"> издержек в случае имущественной несостоятельности, а также если это может существенно отразиться на материальном положении лиц, которые находятся на их иждивении. При данных обстоятельствах расходы, связанные с производством по делу, возмещаются за счет средств федерального бюджета.</w:t>
      </w:r>
    </w:p>
    <w:p w14:paraId="7F2A9691" w14:textId="77777777" w:rsidR="00837BF2" w:rsidRPr="00837BF2" w:rsidRDefault="00837BF2" w:rsidP="001F0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EE7A7" w14:textId="7A996CB3" w:rsidR="00837BF2" w:rsidRPr="00837BF2" w:rsidRDefault="00837BF2" w:rsidP="00837BF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****** </w:t>
      </w:r>
      <w:r w:rsidRPr="00837BF2">
        <w:rPr>
          <w:rFonts w:ascii="Times New Roman" w:hAnsi="Times New Roman" w:cs="Times New Roman"/>
          <w:b/>
          <w:sz w:val="24"/>
          <w:szCs w:val="24"/>
        </w:rPr>
        <w:t>Кто может быть представителем потерпевшего, гражданского истца и частного обвинителя?</w:t>
      </w:r>
    </w:p>
    <w:p w14:paraId="4C09B986" w14:textId="77777777" w:rsidR="00837BF2" w:rsidRPr="00837BF2" w:rsidRDefault="00837BF2" w:rsidP="00837B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BF2">
        <w:rPr>
          <w:rFonts w:ascii="Times New Roman" w:hAnsi="Times New Roman" w:cs="Times New Roman"/>
          <w:sz w:val="24"/>
          <w:szCs w:val="24"/>
        </w:rPr>
        <w:t>Согласно действующему законодательству представителями потерпевшего, гражданского истца и частного обвинителя могут быть адвокаты, а представителями юридического лица, также иные лица, правомочные в соответствии с Гражданским кодексом Российской Федерации представлять его интересы. В качестве представителя потерпевшего или гражданского истца могут быть также допущены один из близких родственников потерпевшего или гражданского истца либо иное лицо, о допуске которого ходатайствует потерпевший или гражданский истец.</w:t>
      </w:r>
    </w:p>
    <w:p w14:paraId="2C1F2AF0" w14:textId="77777777" w:rsidR="00837BF2" w:rsidRPr="00837BF2" w:rsidRDefault="00837BF2" w:rsidP="00837B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BF0A2F" w14:textId="77777777" w:rsidR="00837BF2" w:rsidRPr="00837BF2" w:rsidRDefault="00837BF2" w:rsidP="00837B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BF2">
        <w:rPr>
          <w:rFonts w:ascii="Times New Roman" w:hAnsi="Times New Roman" w:cs="Times New Roman"/>
          <w:sz w:val="24"/>
          <w:szCs w:val="24"/>
        </w:rPr>
        <w:lastRenderedPageBreak/>
        <w:t>Для защиты прав и законных интересов потерпевших, являющихся несовершеннолетними или по своему физическому или психическому состоянию лишенных возможности самостоятельно защищать свои права и законные интересы, к обязательному участию в уголовном деле привлекаются их законные представители (родители, усыновители, опекуны или попечители).</w:t>
      </w:r>
    </w:p>
    <w:p w14:paraId="35F6947A" w14:textId="77777777" w:rsidR="00837BF2" w:rsidRPr="00837BF2" w:rsidRDefault="00837BF2" w:rsidP="00837B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AAD945" w14:textId="77777777" w:rsidR="00837BF2" w:rsidRPr="00837BF2" w:rsidRDefault="00837BF2" w:rsidP="00837B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BF2">
        <w:rPr>
          <w:rFonts w:ascii="Times New Roman" w:hAnsi="Times New Roman" w:cs="Times New Roman"/>
          <w:sz w:val="24"/>
          <w:szCs w:val="24"/>
        </w:rPr>
        <w:t>По ходатайству законного представителя несовершеннолетнего потерпевшего, не достигшего возраста шестнадцати лет, в отношении которого совершено преступление против половой неприкосновенности, участие адвоката в качестве представителя такого потерпевшего обеспечивается дознавателем, следователем или судом. В этом случае расходы на оплату труда адвоката компенсируются за счет средств федерального бюджета.</w:t>
      </w:r>
    </w:p>
    <w:p w14:paraId="685E1ACF" w14:textId="77777777" w:rsidR="00837BF2" w:rsidRPr="00837BF2" w:rsidRDefault="00837BF2" w:rsidP="00837B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3762DE" w14:textId="77777777" w:rsidR="00837BF2" w:rsidRPr="00837BF2" w:rsidRDefault="00837BF2" w:rsidP="00837B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BF2">
        <w:rPr>
          <w:rFonts w:ascii="Times New Roman" w:hAnsi="Times New Roman" w:cs="Times New Roman"/>
          <w:sz w:val="24"/>
          <w:szCs w:val="24"/>
        </w:rPr>
        <w:t>Законные представители и представители потерпевшего, гражданского истца и частного обвинителя имеют те же процессуальные права, что и представляемые ими лица.</w:t>
      </w:r>
    </w:p>
    <w:p w14:paraId="50D8DF86" w14:textId="77777777" w:rsidR="00837BF2" w:rsidRPr="00837BF2" w:rsidRDefault="00837BF2" w:rsidP="00837B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0401B4" w14:textId="77777777" w:rsidR="00837BF2" w:rsidRPr="00837BF2" w:rsidRDefault="00837BF2" w:rsidP="00837B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BF2">
        <w:rPr>
          <w:rFonts w:ascii="Times New Roman" w:hAnsi="Times New Roman" w:cs="Times New Roman"/>
          <w:sz w:val="24"/>
          <w:szCs w:val="24"/>
        </w:rPr>
        <w:t>Следует отметить, что по постановлению дознавателя, следователя, судьи или определению суда законный представитель несовершеннолетнего потерпевшего может быть отстранен от участия в уголовном деле, если имеются основания полагать, что его действия наносят ущерб интересам несовершеннолетнего потерпевшего. В этом случае к участию в уголовном деле допускается другой законный представитель.</w:t>
      </w:r>
    </w:p>
    <w:p w14:paraId="53C2310E" w14:textId="77777777" w:rsidR="00837BF2" w:rsidRPr="00837BF2" w:rsidRDefault="00837BF2" w:rsidP="00837B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E0B7AE" w14:textId="77777777" w:rsidR="00837BF2" w:rsidRPr="00837BF2" w:rsidRDefault="00837BF2" w:rsidP="00837B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BF2">
        <w:rPr>
          <w:rFonts w:ascii="Times New Roman" w:hAnsi="Times New Roman" w:cs="Times New Roman"/>
          <w:sz w:val="24"/>
          <w:szCs w:val="24"/>
        </w:rPr>
        <w:t>Личное участие в уголовном деле потерпевшего, гражданского истца или частного обвинителя не лишает его права иметь по этому уголовному делу представителя.</w:t>
      </w:r>
    </w:p>
    <w:p w14:paraId="42A6AA61" w14:textId="77777777" w:rsidR="00837BF2" w:rsidRPr="00837BF2" w:rsidRDefault="00837BF2" w:rsidP="00837B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BF2">
        <w:rPr>
          <w:rFonts w:ascii="Times New Roman" w:hAnsi="Times New Roman" w:cs="Times New Roman"/>
          <w:sz w:val="24"/>
          <w:szCs w:val="24"/>
        </w:rPr>
        <w:t>Правовые последствия управления транспортным средством в нетрезвом виде.</w:t>
      </w:r>
    </w:p>
    <w:p w14:paraId="0EE3315E" w14:textId="77777777" w:rsidR="00837BF2" w:rsidRPr="00837BF2" w:rsidRDefault="00837BF2" w:rsidP="00837B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BF2">
        <w:rPr>
          <w:rFonts w:ascii="Times New Roman" w:hAnsi="Times New Roman" w:cs="Times New Roman"/>
          <w:sz w:val="24"/>
          <w:szCs w:val="24"/>
        </w:rPr>
        <w:t>Статьей 264.1 Уголовного кодекса Российской Федерации предусмотрена уголовная ответственность за управление автомобилем, трамваем либо другим механическим транспортным средством лицом, находящимся в состоянии опьянения, подвергнутым административному наказанию за управление транспортным средством в состоянии опьянения (ст. 12.8 КоАП РФ) или за невыполнение законного требования уполномоченного должностного лица о прохождении медицинского освидетельствования на состояние опьянения (ст. 12.26 КоАП РФ) либо имеющим судимость за совершение в состоянии опьянения преступления, предусмотренного частями второй, четвертой или шестой статьи 264 УК РФ или ст. 264.1 УК РФ.</w:t>
      </w:r>
    </w:p>
    <w:p w14:paraId="3CE9ACBB" w14:textId="77777777" w:rsidR="00837BF2" w:rsidRPr="00837BF2" w:rsidRDefault="00837BF2" w:rsidP="00837B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9443A5" w14:textId="77777777" w:rsidR="00837BF2" w:rsidRPr="00837BF2" w:rsidRDefault="00837BF2" w:rsidP="00837B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BF2">
        <w:rPr>
          <w:rFonts w:ascii="Times New Roman" w:hAnsi="Times New Roman" w:cs="Times New Roman"/>
          <w:sz w:val="24"/>
          <w:szCs w:val="24"/>
        </w:rPr>
        <w:t>В соответствии со ст. 4.6 КоАП РФ лицо, которому назначено административное наказание за совершение административного правонарушения, считается подвергнутым данному наказанию со дня вступления в законную силу постановления о назначении административного наказания до истечения одного года со дня окончания исполнения данного постановления.</w:t>
      </w:r>
    </w:p>
    <w:p w14:paraId="31F3F63F" w14:textId="77777777" w:rsidR="00837BF2" w:rsidRPr="00837BF2" w:rsidRDefault="00837BF2" w:rsidP="00837B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3A988A" w14:textId="77777777" w:rsidR="00837BF2" w:rsidRPr="00837BF2" w:rsidRDefault="00837BF2" w:rsidP="00837B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BF2">
        <w:rPr>
          <w:rFonts w:ascii="Times New Roman" w:hAnsi="Times New Roman" w:cs="Times New Roman"/>
          <w:sz w:val="24"/>
          <w:szCs w:val="24"/>
        </w:rPr>
        <w:t>В случае, когда лицо, будучи подвергнутым наказанию за административное правонарушение, предусмотренное ст. 12.8 или 12.26 КоАП РФ или имеет судимость за совершение в состоянии опьянения преступления, предусмотренного частями второй, четвертой или шестой статьи 264 УК РФ или ст. 264.1 УК РФ вновь управляет транспортным средством в состоянии опьянения или не выполняет законное требование уполномоченного должностного лица о прохождении медицинского освидетельствования на состояние опьянения, наступает уголовная ответственность по ст. 264.1 УК РФ.</w:t>
      </w:r>
    </w:p>
    <w:p w14:paraId="1DFAD52E" w14:textId="77777777" w:rsidR="00837BF2" w:rsidRPr="00837BF2" w:rsidRDefault="00837BF2" w:rsidP="00837B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D100AE" w14:textId="77777777" w:rsidR="00837BF2" w:rsidRPr="00837BF2" w:rsidRDefault="00837BF2" w:rsidP="00837B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BF2">
        <w:rPr>
          <w:rFonts w:ascii="Times New Roman" w:hAnsi="Times New Roman" w:cs="Times New Roman"/>
          <w:sz w:val="24"/>
          <w:szCs w:val="24"/>
        </w:rPr>
        <w:t>Данной статьей предусмотрено наказание вплоть до лишения свободы на срок до двух лет с лишением права занимать определенные должности или заниматься определенной деятельностью на срок до трех лет.</w:t>
      </w:r>
    </w:p>
    <w:p w14:paraId="7F13EB2C" w14:textId="77777777" w:rsidR="00837BF2" w:rsidRPr="00837BF2" w:rsidRDefault="00837BF2" w:rsidP="00837B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3200A1" w14:textId="77777777" w:rsidR="00837BF2" w:rsidRPr="00837BF2" w:rsidRDefault="00837BF2" w:rsidP="00837B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BF2">
        <w:rPr>
          <w:rFonts w:ascii="Times New Roman" w:hAnsi="Times New Roman" w:cs="Times New Roman"/>
          <w:sz w:val="24"/>
          <w:szCs w:val="24"/>
        </w:rPr>
        <w:lastRenderedPageBreak/>
        <w:t>Кроме того, уголовная ответственность наступает за нарушение лицом, управляющим автомобилем, Правил дорожного движения или эксплуатации транспортного средства в состоянии опьянения, повлекшее по неосторожности причинение тяжкого вреда здоровью человека.</w:t>
      </w:r>
    </w:p>
    <w:p w14:paraId="2B4EEDE4" w14:textId="77777777" w:rsidR="00837BF2" w:rsidRPr="00837BF2" w:rsidRDefault="00837BF2" w:rsidP="00837B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090FA9" w14:textId="77777777" w:rsidR="00837BF2" w:rsidRPr="00837BF2" w:rsidRDefault="00837BF2" w:rsidP="00837B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BF2">
        <w:rPr>
          <w:rFonts w:ascii="Times New Roman" w:hAnsi="Times New Roman" w:cs="Times New Roman"/>
          <w:sz w:val="24"/>
          <w:szCs w:val="24"/>
        </w:rPr>
        <w:t>За указанное деяние предусмотрено наказание в виде принудительных работ на срок до пяти лет или лишения свободы на срок от трех до семи лет с лишением права занимать определенные должности или заниматься определенной деятельностью на срок до  трех лет (ч. 2 ст. 264 УК РФ), в случае смерти человека, то за указанное деяние предусмотрено наказание в виде лишения свободы на срок от пяти до двенадцати лет с лишением права занимать определенные должности или заниматься определенной деятельностью на срок до трех лет (ч. 4 ст. 264 УК РФ).</w:t>
      </w:r>
    </w:p>
    <w:p w14:paraId="0CAA72FB" w14:textId="77777777" w:rsidR="00837BF2" w:rsidRPr="00837BF2" w:rsidRDefault="00837BF2" w:rsidP="00837B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09BD96" w14:textId="77777777" w:rsidR="00837BF2" w:rsidRPr="00837BF2" w:rsidRDefault="00837BF2" w:rsidP="00837B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BF2">
        <w:rPr>
          <w:rFonts w:ascii="Times New Roman" w:hAnsi="Times New Roman" w:cs="Times New Roman"/>
          <w:sz w:val="24"/>
          <w:szCs w:val="24"/>
        </w:rPr>
        <w:t>При причинении водителем в нетрезвом состоянии смерти двум или более лицам предусмотрено наказание в виде лишения свободы на срок от восьми до пятнадцати лет с лишением права занимать определенные должности или заниматься определенной деятельностью на срок до трех лет (ч. 6 ст. 264 УК РФ).</w:t>
      </w:r>
    </w:p>
    <w:p w14:paraId="1FDF3B21" w14:textId="77777777" w:rsidR="00837BF2" w:rsidRPr="00837BF2" w:rsidRDefault="00837BF2" w:rsidP="001F0E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37BF2" w:rsidRPr="00837B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224"/>
    <w:rsid w:val="001F0EBC"/>
    <w:rsid w:val="00201A62"/>
    <w:rsid w:val="00837BF2"/>
    <w:rsid w:val="00D12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94A8B4-E8CF-4314-A21F-6948E6E8B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0EBC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1169</Words>
  <Characters>6668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7822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Тихонович Александр Викторович</dc:creator>
  <cp:keywords/>
  <dc:description/>
  <cp:lastModifiedBy>777</cp:lastModifiedBy>
  <cp:revision>2</cp:revision>
  <dcterms:created xsi:type="dcterms:W3CDTF">2022-05-24T09:40:00Z</dcterms:created>
  <dcterms:modified xsi:type="dcterms:W3CDTF">2022-05-24T09:40:00Z</dcterms:modified>
</cp:coreProperties>
</file>