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Возмещение гражданам денежных средств, затраченных на самостоятельное приобретение лекарственных препаратов, отпускаемых по рецептам врача бесплатно  </w:t>
      </w:r>
    </w:p>
    <w:p w14:paraId="02000000">
      <w:pPr>
        <w:widowControl w:val="1"/>
        <w:ind/>
        <w:jc w:val="center"/>
        <w:rPr>
          <w:b w:val="1"/>
          <w:sz w:val="28"/>
        </w:rPr>
      </w:pPr>
    </w:p>
    <w:p w14:paraId="03000000">
      <w:pPr>
        <w:widowControl w:val="1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Законодательством установлен перечень категорий граждан, которые имеют право на бесплатное получение лекарственных препаратов, медицинских изделий. </w:t>
      </w:r>
    </w:p>
    <w:p w14:paraId="04000000">
      <w:pPr>
        <w:widowControl w:val="1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Правительством Российской Федерации ежегодно утверждается список льготных лекарств, медицинских изделий. Бесплатно или со скидкой можно получать лекарства только из утвержденного списка и только гражданам, относящимся к льготной категории. </w:t>
      </w:r>
    </w:p>
    <w:p w14:paraId="05000000">
      <w:pPr>
        <w:widowControl w:val="1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 xml:space="preserve">Необходимое лекарство можно получить по рецепту врача при обращении в медицинские организации. Лекарства, медицинские изделия отпускаются  из специальных аптек. Нередко в связи с отсутствием лекарственных препаратов, медицинских изделий в аптеках гражданам приходится </w:t>
      </w:r>
      <w:r>
        <w:rPr>
          <w:b w:val="0"/>
          <w:sz w:val="28"/>
        </w:rPr>
        <w:t xml:space="preserve"> самостоятельно их</w:t>
      </w:r>
      <w:r>
        <w:rPr>
          <w:b w:val="0"/>
          <w:sz w:val="28"/>
        </w:rPr>
        <w:t xml:space="preserve"> приобретать за счет собственных средств. </w:t>
      </w:r>
    </w:p>
    <w:p w14:paraId="06000000">
      <w:pPr>
        <w:widowControl w:val="1"/>
        <w:ind w:firstLine="709"/>
        <w:jc w:val="both"/>
        <w:rPr>
          <w:b w:val="0"/>
          <w:sz w:val="28"/>
        </w:rPr>
      </w:pPr>
      <w:r>
        <w:rPr>
          <w:b w:val="0"/>
          <w:sz w:val="28"/>
        </w:rPr>
        <w:t>В целях восстановления нарушенных прав граждане вправе подать заявление в прокуратуру об обращении в их интересах в суд с требованием о взыскании затраченных денежных средств.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rPr>
      <w:sz w:val="24"/>
    </w:rPr>
  </w:style>
  <w:style w:default="1" w:styleId="Style_1_ch" w:type="character">
    <w:name w:val="Normal"/>
    <w:link w:val="Style_1"/>
    <w:rPr>
      <w:sz w:val="24"/>
    </w:rPr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c0"/>
    <w:basedOn w:val="Style_1"/>
    <w:link w:val="Style_8_ch"/>
    <w:pPr>
      <w:widowControl w:val="0"/>
      <w:spacing w:afterAutospacing="on" w:beforeAutospacing="on"/>
      <w:ind/>
    </w:pPr>
  </w:style>
  <w:style w:styleId="Style_8_ch" w:type="character">
    <w:name w:val="c0"/>
    <w:basedOn w:val="Style_1_ch"/>
    <w:link w:val="Style_8"/>
  </w:style>
  <w:style w:styleId="Style_9" w:type="paragraph">
    <w:name w:val="c1"/>
    <w:link w:val="Style_9_ch"/>
  </w:style>
  <w:style w:styleId="Style_9_ch" w:type="character">
    <w:name w:val="c1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1"/>
    <w:link w:val="Style_1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toc 9"/>
    <w:next w:val="Style_1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1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1"/>
    <w:link w:val="Style_21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1"/>
    <w:link w:val="Style_22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1"/>
    <w:link w:val="Style_23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1"/>
    <w:link w:val="Style_24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2025-10-30T10:44:52Z</dcterms:created>
  <dcterms:modified xsi:type="dcterms:W3CDTF">2026-10-20T02:58:49Z</dcterms:modified>
</cp:coreProperties>
</file>